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פרק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א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- (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האידיאה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האלהית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והאידיאה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הלאומית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באדם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1"/>
        </w:rPr>
        <w:t xml:space="preserve">סגנון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הכוללים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מתבלטים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האוצרות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והאמונית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לצבורים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כשהסגנונים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מתבררים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וקויהם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הרשמיים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נגמרים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להיסתוריה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ההולכות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וחוזרות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הפרטיים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והחברתיים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הרוחניים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והמעשיים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הראשונה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הסדרניים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והאחרונה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ולהגביל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התחומים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בהיותם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מקבלת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נאמר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הרגש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שלפעמים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בחליפת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האפשרית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נמצאם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ועליונים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והמורדות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הדרושות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לחליפת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תולדות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לזרמי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כבירים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ובפעולה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שראשיתם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והשפעתם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למעמקי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1"/>
        </w:rPr>
        <w:t xml:space="preserve">ההכנה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נסתר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הלבבות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פלגותיה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משפחותיה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וגוייה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דתות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ורגשי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סדרים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ונמוסים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המסבבים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בסדרי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ובמהלכי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הפוליטיקה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רוקמים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ואורגים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ובגלוי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ההשתלמות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והתבררותו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ההתנשאות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בלשד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מקוריותם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ובנצח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/>
      </w:pPr>
      <w:r w:rsidDel="00000000" w:rsidR="00000000" w:rsidRPr="00000000">
        <w:rPr>
          <w:rtl w:val="1"/>
        </w:rPr>
        <w:t xml:space="preserve">בלכתה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וממטה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חוללה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מכוונות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גיאוגרפי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מכשירים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חמריים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הספיקו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לכונן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נופחה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הגולם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המרץ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האמנות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הדמיון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התלכדו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וגויה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ויקומו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ולאומיים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שכשאנו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מסתכלים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פקוחה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ומשפיעות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סדרי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וחייהם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נמזגות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ונבללות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מההכשר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הנטיה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הקבוצית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התרחבה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והתאמצה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ותקנה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וחטיבה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להנתק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ההיסתוריה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שנסיון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מצליח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ורואים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בהיותה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שפלותה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ובצורת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זעירה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מתעלפת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מתבטלת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וגועה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נותנת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דחיפות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1"/>
        </w:rPr>
        <w:t xml:space="preserve">ויש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ישתכללו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בהויתם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התכונות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החברתיות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המוסריות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והחמריות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התקשרו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ומסודר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המושקפת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רחוקה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ומהומות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המתוקנת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מכשיריה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ובצרכיה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התרבותיים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תחפוץ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תסוב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אחורנית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ותרצה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להתבצר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ברעיונה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המיוחד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הזקנה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והחולשה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המיכני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לדחוף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הקבוצית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וחסר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באבוד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יאבד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ממילא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צביונו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צרכי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ותביעותיו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ההרמוני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וגבולם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והתרחב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יאוש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ובחילה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ובמציאות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ותהפוכות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הרעיוני</w:t>
      </w:r>
      <w:r w:rsidDel="00000000" w:rsidR="00000000" w:rsidRPr="00000000">
        <w:rPr>
          <w:rtl w:val="1"/>
        </w:rPr>
        <w:t xml:space="preserve">, "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בארץ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תשפיל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חסנה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צבא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וכסא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ממלכתה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יתנודד</w:t>
      </w:r>
      <w:r w:rsidDel="00000000" w:rsidR="00000000" w:rsidRPr="00000000">
        <w:rPr>
          <w:rtl w:val="1"/>
        </w:rPr>
        <w:t xml:space="preserve">. "</w:t>
      </w:r>
      <w:r w:rsidDel="00000000" w:rsidR="00000000" w:rsidRPr="00000000">
        <w:rPr>
          <w:rtl w:val="1"/>
        </w:rPr>
        <w:t xml:space="preserve">נוע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כשכור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והתנודדה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כמלונה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יפקד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האדמה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במשעול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שנדמה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להנזר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צמיחת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מכאוביה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קרוב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החמריות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הנחנקת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מחוסרי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והתוכן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להחיש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רפאות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שיטותיה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שיטות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המיוסדות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רכוש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נמוכים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חסרי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גרויים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ההולכים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ומתנולים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יחגרו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לפרנס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מרכזי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בהתאמצות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טכני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ואנושיות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תשאנה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בעמלן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השחור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הדומם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ונובעים</w:t>
      </w:r>
      <w:r w:rsidDel="00000000" w:rsidR="00000000" w:rsidRPr="00000000">
        <w:rPr>
          <w:rtl w:val="1"/>
        </w:rPr>
        <w:t xml:space="preserve">. "</w:t>
      </w:r>
      <w:r w:rsidDel="00000000" w:rsidR="00000000" w:rsidRPr="00000000">
        <w:rPr>
          <w:rtl w:val="1"/>
        </w:rPr>
        <w:t xml:space="preserve">הוי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הקיצה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עורי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לאבן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דומם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יורה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הנה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וכסף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בקרבו</w:t>
      </w:r>
      <w:r w:rsidDel="00000000" w:rsidR="00000000" w:rsidRPr="00000000">
        <w:rPr>
          <w:rtl w:val="1"/>
        </w:rPr>
        <w:t xml:space="preserve">!".</w:t>
      </w:r>
    </w:p>
    <w:p w:rsidR="00000000" w:rsidDel="00000000" w:rsidP="00000000" w:rsidRDefault="00000000" w:rsidRPr="00000000" w14:paraId="0000000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פרק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ב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- (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האידיאה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האלהית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והאידיאה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הלאומית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בישראל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הנטיה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להתבסס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ולמצוא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מחסהו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עמדתו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ההמשכה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והמנוחה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סובב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מגמתו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בחזיונות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מתנגדים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בערבוביה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ערפלי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נצוצי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הבטוי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וההתאמה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/>
      </w:pPr>
      <w:r w:rsidDel="00000000" w:rsidR="00000000" w:rsidRPr="00000000">
        <w:rPr>
          <w:rtl w:val="1"/>
        </w:rPr>
        <w:t xml:space="preserve">בראשית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לקרוא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והטהור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השלטון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האליליות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בטומאתה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פראותה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נתגלתה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ישמור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ומשפט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זוהי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השאיפה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להוציא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וחמריות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ולהביאנה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ולהצליח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למלואה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שצבור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פוליטית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וסוציאלית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וכסא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האנושית</w:t>
      </w:r>
      <w:r w:rsidDel="00000000" w:rsidR="00000000" w:rsidRPr="00000000">
        <w:rPr>
          <w:rtl w:val="1"/>
        </w:rPr>
        <w:t xml:space="preserve">, "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והאידיאה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למען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מצוינים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חסידים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ונזירים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ואנשי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מתוקנים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ומשוכללים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הכוללים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השדרות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האינטליגנציה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האמנותית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הפרושית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המשכלת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והקדושה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המערכות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הרחבות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הסוציאליות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הפוליטיות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והאקנומיות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הפרולטריון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פלגותיו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ומגושם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ומזדקק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ומטביע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בצרוף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מוארים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הבטוחה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הסוציאליים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יקבלו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איתניותם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בהיותם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יונקים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המוחלטת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המכשרת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במובנה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והמתנשא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המוגבלת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וצורותיה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ההולכת</w:t>
      </w:r>
      <w:r w:rsidDel="00000000" w:rsidR="00000000" w:rsidRPr="00000000">
        <w:rPr>
          <w:rtl w:val="1"/>
        </w:rPr>
        <w:t xml:space="preserve"> ,</w:t>
      </w:r>
      <w:r w:rsidDel="00000000" w:rsidR="00000000" w:rsidRPr="00000000">
        <w:rPr>
          <w:rtl w:val="1"/>
        </w:rPr>
        <w:t xml:space="preserve">ומתגברת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בנחלה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מצרים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1"/>
        </w:rPr>
        <w:t xml:space="preserve">הכשירה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פסיכית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ביחש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גזעי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גאוגרפי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מסייעים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ומכשירים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המעמדים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הסובבים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מבחוץ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והנשגב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פריחתה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והתחלת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בימי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חסדי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נעוריה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ואהבת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כלולותיה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הגיעה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בנשמתה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המזהירה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בתעופה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תכונתה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השרישה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במעמקי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אהבתה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תפארת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גבורתה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חתמה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לאומיותה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ובאוצר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נגנזה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ונזרעה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בתכלית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הכשרון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בכבודו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ונתגלמה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המוחשיית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קנתה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ומפוזרים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השתפלה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בחביון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להתהלך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תחתיות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לקחה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המסתעפים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מהמסבות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הסבוכות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הכוללים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שבקרבו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ירידותיה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נמחק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יניקתה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מהצנור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פרק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ג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- (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מצב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הירידה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והפרוד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בין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האידיאות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18">
      <w:pPr>
        <w:bidi w:val="1"/>
        <w:rPr/>
      </w:pP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משתמשים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קומתה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הסתעפות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תכסיסיה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ומעדנת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ותנועותיהם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,-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הקטרוג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הקודרת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בהפגשה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במכשולי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האפלים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ברקבובית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היחידיים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והצבוריים</w:t>
      </w:r>
      <w:r w:rsidDel="00000000" w:rsidR="00000000" w:rsidRPr="00000000">
        <w:rPr>
          <w:rtl w:val="1"/>
        </w:rPr>
        <w:t xml:space="preserve">; </w:t>
      </w:r>
      <w:r w:rsidDel="00000000" w:rsidR="00000000" w:rsidRPr="00000000">
        <w:rPr>
          <w:rtl w:val="1"/>
        </w:rPr>
        <w:t xml:space="preserve">והמעמד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והנשגב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המספיק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הירידה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לרדת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כצפור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נודדת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קנה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והמגושם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אויר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זוהמת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הבהמיות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ופראות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האליליות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מחנק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המקושרת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ושכינת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שפלה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שהוסבה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/>
      </w:pP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נאספה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ההארה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המדבר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הפלאות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גואלים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ומושיעים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עזרוה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ויסמכוה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בנפילתה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ולפעמים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הופיעו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ויקשרוה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מזכרונה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שבפריחת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בבנין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תפארת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כבודו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המשולבות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בהתאמה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הרמונית</w:t>
      </w:r>
      <w:r w:rsidDel="00000000" w:rsidR="00000000" w:rsidRPr="00000000">
        <w:rPr>
          <w:rtl w:val="1"/>
        </w:rPr>
        <w:t xml:space="preserve">, "</w:t>
      </w:r>
      <w:r w:rsidDel="00000000" w:rsidR="00000000" w:rsidRPr="00000000">
        <w:rPr>
          <w:rtl w:val="1"/>
        </w:rPr>
        <w:t xml:space="preserve">וקיימא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סיהרא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באשלמותא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התקופה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הקצרה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והארוכה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באיכותה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וספוקה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ותינק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הטהור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העשר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וחסן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כבודו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ואמץ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בבהירותו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הועילה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ענג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ויתרומם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האהבה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הטהורה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והרעננה</w:t>
      </w:r>
      <w:r w:rsidDel="00000000" w:rsidR="00000000" w:rsidRPr="00000000">
        <w:rPr>
          <w:rtl w:val="1"/>
        </w:rPr>
        <w:t xml:space="preserve">. "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הכתובים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קדשים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ביחושו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ההיסתורית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ויחש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וקרן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נזדכך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ותכנית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ההרמוניה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גאו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החוחים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הסובבים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ממלכות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האליל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קסמי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הקולטורה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האלילית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התנשאו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ויעוררו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החשך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ובהתלהבות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התנערו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התעוררו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התגעשה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יגדל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ורפיון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ונאצל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וקדוש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מהחושים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והדמיון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הנשען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כקיר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ברזל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וכעננים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זריחת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שחדרה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להאירה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בכבודה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שחלפה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המבהקת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ביחושה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הגלויה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והכבירה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להתנודד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הכסא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כסא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לבית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מיניקתו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/>
      </w:pP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בהחלט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הענף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והתכונות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בערבוביה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לאנושיות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במרחבי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שדרותיה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עכורה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פראית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וכסל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ושפלות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הזוהמא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כסוה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בעורקים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וסובלת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מכאוביה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תתנשא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מסלתה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המיוחדת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לרעה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ובסור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להחזיק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בלאומיות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ומופרדת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הנטיה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ההיסתורי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הבקשה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להרטיב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הקסימה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המועטת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הנטיה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הנמצאת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דמיונות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הילדותית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גויי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התקופה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שתביעתם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קלושה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המועט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ספוקם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המצומצם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הקצרים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התולדה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שכח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חייו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מקבילים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והשפעתו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הכבירה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התרחבה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אדירה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זרחה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עלומיו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נוראה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מבוע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לפכות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האצילות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ויהי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גפן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בוקק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1"/>
        </w:rPr>
        <w:t xml:space="preserve">עונות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אבותינו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גבורתה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וקדושתה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חטאת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הקהל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וגדלה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נתרחקה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ברחוק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ומבול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הקלקולים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שטף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צואר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מהשפעתה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והמדולדלת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היאוש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והדוקר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העבירם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אחרת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התבטאה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מרירותה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הגערה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הנוראה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העמוקה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משאול</w:t>
      </w:r>
      <w:r w:rsidDel="00000000" w:rsidR="00000000" w:rsidRPr="00000000">
        <w:rPr>
          <w:rtl w:val="1"/>
        </w:rPr>
        <w:t xml:space="preserve">: "</w:t>
      </w:r>
      <w:r w:rsidDel="00000000" w:rsidR="00000000" w:rsidRPr="00000000">
        <w:rPr>
          <w:rtl w:val="1"/>
        </w:rPr>
        <w:t xml:space="preserve">ריבו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באמכם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ריבו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ואנכי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אישה</w:t>
      </w:r>
      <w:r w:rsidDel="00000000" w:rsidR="00000000" w:rsidRPr="00000000">
        <w:rPr>
          <w:rtl w:val="1"/>
        </w:rPr>
        <w:t xml:space="preserve">!".</w:t>
      </w:r>
    </w:p>
    <w:p w:rsidR="00000000" w:rsidDel="00000000" w:rsidP="00000000" w:rsidRDefault="00000000" w:rsidRPr="00000000" w14:paraId="0000002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rPr/>
      </w:pP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במעמקים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וצופה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שולטת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הבוער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הקץ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תתעורר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מתרדמתה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ילידות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הדחיפות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החיצוניות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לישראל</w:t>
      </w:r>
      <w:r w:rsidDel="00000000" w:rsidR="00000000" w:rsidRPr="00000000">
        <w:rPr>
          <w:rtl w:val="1"/>
        </w:rPr>
        <w:t xml:space="preserve">. "</w:t>
      </w:r>
      <w:r w:rsidDel="00000000" w:rsidR="00000000" w:rsidRPr="00000000">
        <w:rPr>
          <w:rtl w:val="1"/>
        </w:rPr>
        <w:t xml:space="preserve">והיה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נאום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תקראי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תקראי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והסירתי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יזכרו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בשמם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ורמש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וקשת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ומלחמה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והשכבתים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לבטח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וארשתיך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וארשתיך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ובמשפט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וברחמים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וארשתיך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'".</w:t>
      </w:r>
    </w:p>
    <w:p w:rsidR="00000000" w:rsidDel="00000000" w:rsidP="00000000" w:rsidRDefault="00000000" w:rsidRPr="00000000" w14:paraId="0000002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פרק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ד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- (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המצב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בגלות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25">
      <w:pPr>
        <w:bidi w:val="1"/>
        <w:rPr/>
      </w:pP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בהפרידה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תכונתה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נתחיבה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המקולקל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להדכא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צביונו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שהשריש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ושמצאו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משחתם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במשטריו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החרבן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החיצוני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לרסיסים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ותאבד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החרבה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זנתה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בהנתקה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טמאה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ונתקלקלה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הטומאה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הקולטורה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האלילית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כשפיה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גאון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ותפארתו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ארץ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מונח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שרשיה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נושאת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והאחרונה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מהשפעתה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מנוחתה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ההיסתורי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וכהה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באין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להשפעתה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ויהפכו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סורי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נכריה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ואחר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נהרסו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התכנסה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הקטן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במקדש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כנסיות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מדרשות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והמשפחה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הטהורים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ברשמי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שמירת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ותורה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ערכם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שרידים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ושעתיד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בודאי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ורצוצה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בעצמות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בודדות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ומנופצות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ונתון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למשסה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ולשנינה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חזיון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התאחדות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המתאימות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כחסנן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ותפארתן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כסא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מקדשנו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בהיות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לבטח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בארצו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עליוניותה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דוקא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יבשות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נקודת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היסודית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שבקרבה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הראוי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rPr/>
      </w:pPr>
      <w:r w:rsidDel="00000000" w:rsidR="00000000" w:rsidRPr="00000000">
        <w:rPr>
          <w:rtl w:val="1"/>
        </w:rPr>
        <w:t xml:space="preserve">וכמה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כואבת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ונמוגה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רוממותה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תפארתה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וגבורתה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מתגלים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בהופעתה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שכלוליה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ונתעלפה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עבדותית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בזויה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ונמאסה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מאפס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לנשימה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ומזון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לקיומה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חדלו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הפזורים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הרגשותיהם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האמיצות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והאדירות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מלאות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והגאון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נשכחו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תמציתן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ההרגשות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הנוטה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והתרוממות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שנקלטה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הנסתר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המוקטנת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שנשארה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במקדש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ותלמוד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נקלטו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המועט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לשאתן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השפעתן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בגאון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ובנחומים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לעתיד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לישועה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ינחם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והשיבו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נוהו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rPr/>
      </w:pP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משערים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המכאוב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הצער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והחודר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והקטנת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המאורות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בהרחבתה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וחרבן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המקדש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התנשאה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הצדק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הנקי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הנאצלת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והמופשטת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תשלח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מעטים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שרובם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האיכותי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באהלי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קדומים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פלטת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הנבואה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פזורים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וצדק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בדרכה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החזיון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התעודה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שנצחה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מנצחיה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העיקרי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זככה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מליוני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וממלכות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הפיגה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האלילי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המרגעה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הקלושה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והנאנקה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וממשלה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רוממותה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ושגובה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הצללים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הגסים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המביאים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וטומאה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מתלוים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אורותיה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המפוזרים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בהיותה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משוטטת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בלאומים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והקרע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והערבוביה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והמדיני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שיתאחה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בתחיתו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והגמורה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בארצו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לאיתנה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פרק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ה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- (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בית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ראשון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ובית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שני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.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האידיאה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הדתית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.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המצב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הישראלי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ויחוסו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לאנושיות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32">
      <w:pPr>
        <w:bidi w:val="1"/>
        <w:rPr/>
      </w:pP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הוכשרה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וזהרו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ולהתאים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ושלמותו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ולהתרומם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האיתנות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יחידים</w:t>
      </w:r>
      <w:r w:rsidDel="00000000" w:rsidR="00000000" w:rsidRPr="00000000">
        <w:rPr>
          <w:rtl w:val="1"/>
        </w:rPr>
        <w:t xml:space="preserve">. "</w:t>
      </w:r>
      <w:r w:rsidDel="00000000" w:rsidR="00000000" w:rsidRPr="00000000">
        <w:rPr>
          <w:rtl w:val="1"/>
        </w:rPr>
        <w:t xml:space="preserve">הנבדלים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מטומאת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הארצות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שעל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ניר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לגורלו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באחרית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הימים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ושוטף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ואפיו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לעומת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הקלקולים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הזוהמא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ושלוה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הפרטיית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מקלט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ובארץ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rPr/>
      </w:pP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המעשית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ודקדוקיהן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והעיונית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והאמונות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צרור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הנצח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האישיים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הפרס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נתגלתה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ונתקימה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ובולטת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אבוקה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וכשרגא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בטיהרא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בסלוקו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להקבע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ולהתבלט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המיוחד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רוממותה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גניזתה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תולדתה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והרחבתה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משמשת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ומלבשת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תתנכר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המיוחדת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המסוגלת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הדאגה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הדיוק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בודד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התבססו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המוקטנת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המיוחדת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מעמדם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והכין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ונדודה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בהדרגה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מסובך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ומסובב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המטרה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גבורתה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שיוכשר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שאיפתו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קדמוניות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החנוך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והארוך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והשפעתו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דקדוקי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ודקדוקי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סופרים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חדשים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בצרוף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דאגת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הנצח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המסיעתה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rPr/>
      </w:pP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הולכת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ומעשרה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המלבבת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וזוהרת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ובבליטה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האורגניות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המיוחדת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מחלקיו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וגמור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במתי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עב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זקוקה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התמלאותם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והתהלכתי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והייתי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לעם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שנותן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ועצמה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קנויה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המתפרטים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והולכים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בהעתק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מסובבים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כשהנשמה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מתרוממת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בגדלה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ובתעופת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וההבדלים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במעמקי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מוטבעת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הידיעה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ומעצורים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נפסקים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ובודאי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תנאיהם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לצייר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מציאותה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ומתענגים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מזיוה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ונשמה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שהבטחון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וההתעוררות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נעימים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ואדירים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שהדבור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להתפס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ההקטנה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דאגת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המפולשת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שלי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ושלך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ואותו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המרהיב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השורה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מתבלט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בנטיותיה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הפוליטיות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בקוממיותה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ובהתפשטותה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הגיאוגרפית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בתמצית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השקפה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מיתת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הבשר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החושים</w:t>
      </w:r>
      <w:r w:rsidDel="00000000" w:rsidR="00000000" w:rsidRPr="00000000">
        <w:rPr>
          <w:rtl w:val="1"/>
        </w:rPr>
        <w:t xml:space="preserve">, "</w:t>
      </w:r>
      <w:r w:rsidDel="00000000" w:rsidR="00000000" w:rsidRPr="00000000">
        <w:rPr>
          <w:rtl w:val="1"/>
        </w:rPr>
        <w:t xml:space="preserve">שרשי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המושכלות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שולטים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ומבורר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נהרה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עצומה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בדוגמתה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נכסיה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והרוחניים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בבליטה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חריפה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המרוממת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וממלאתו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להרחיב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מאליו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ההארה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ומקום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חקר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מתנוצצת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ההזרחה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האמתיות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הצפונות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בגנזי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אוצרות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rPr/>
      </w:pP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להרחיב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בהעיפו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ועולמיהם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וחשכת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חרבן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וסלוק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מהתגלות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להרחיב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ולעדנה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בנשיאת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למרחקים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גנוז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ובלוע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הלמודים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והעמוקים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המתפרצים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מהחושים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והגבלותיהם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ונושאים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למרחקים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חליפותיהם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ושנויי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צביוניהם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קנינם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נעשו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לקנין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המשיכו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ונאדר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החובק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בזרוע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לרעיונות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המתנשאים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ההגבלות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1"/>
        </w:rPr>
        <w:t xml:space="preserve">וכיון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שהפרטיות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ורגשי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דאגת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נשמעו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הרחוקה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החיצוני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להתגדר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ברוחניותה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וברגש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אמונת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הרוממה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החילונית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בהיותה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שערה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היכולת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שהרי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ונטיה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bidi w:val="1"/>
        <w:rPr/>
      </w:pPr>
      <w:r w:rsidDel="00000000" w:rsidR="00000000" w:rsidRPr="00000000">
        <w:rPr>
          <w:rtl w:val="1"/>
        </w:rPr>
        <w:t xml:space="preserve">מזה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הזווג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הקולטורה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שבזמנינו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היהדות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מטושטשת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ונדעכת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האלילי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זוהמת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הברבריות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שבקרבו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המשפיעים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העסקנים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שנעקרו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המקבלים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האלילי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להרגשתם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הרגשתם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והחברתית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ענבי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בענבי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כעור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מתקבל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3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rPr/>
      </w:pPr>
      <w:r w:rsidDel="00000000" w:rsidR="00000000" w:rsidRPr="00000000">
        <w:rPr>
          <w:rtl w:val="1"/>
        </w:rPr>
        <w:t xml:space="preserve">הנעם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בעליונותו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המתפשט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פשטותו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וטבעיותו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הנטועה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ועדינים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מתוקים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וענוגים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בתכנם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נכנסים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מגמתם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ושוכנת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ובעצמותם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ולהתרבות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מכאן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הגנוזה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המסבבת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גלגל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ונעימת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האהבה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ונעשות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מובנות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ומאוגדות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לאדם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והכחות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העזים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מסערים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ונגוד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ומושקפים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rPr/>
      </w:pPr>
      <w:r w:rsidDel="00000000" w:rsidR="00000000" w:rsidRPr="00000000">
        <w:rPr>
          <w:rtl w:val="1"/>
        </w:rPr>
        <w:t xml:space="preserve">הנעם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המתלוה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ולגימה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מכשיר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ובשמחת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צדיקים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להכיר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מאוד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לעומת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האלילי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היצירה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להתישב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במנוחת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ושמחתם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עינו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ממלאתו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זעף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אכזריה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הויתו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מנוגד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המכאוב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הצלתו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ומעצור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הברבריות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לגמרי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והיופי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ומוסרו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תובעים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עלבונם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בתרעומת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נוראה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נותנת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מנוחה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לנפשו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התבכר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ההשקפה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המבקרת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צדדיהם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ומברם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לפיכך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האליליות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הבודאיות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מגמת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מנוחתה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באפיסה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ובאבדון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המוחלט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הקצף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ומרירותם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תמצית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המורגש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המציאות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גדותיו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והרגש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האמונה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והדמיון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מתמלאים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בשאיפה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החפצים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ולהמחות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וזכר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rPr/>
      </w:pPr>
      <w:r w:rsidDel="00000000" w:rsidR="00000000" w:rsidRPr="00000000">
        <w:rPr>
          <w:rtl w:val="1"/>
        </w:rPr>
        <w:t xml:space="preserve">ומתוך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ההרכבה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היהדות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והאליליות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בעקב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שגרמה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ישעה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דתיות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המצויה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שאלהים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הפרוד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המפותחת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לקרוא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החברתי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בסגנונו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אצילותה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צולעת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שקר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רגלים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במוסד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היונק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מנגדתה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וההשפעה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שהאחרונה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ליניקתה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מלשד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בעמק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המקוריים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ולסמן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המבדיל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ביניהם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מושג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מלאכותי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כהה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כמושג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הקולטורה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שבזמננו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הממשלות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האדירות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הספרויות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והאמנויות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המפוארות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לשתף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נבדלים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בהבדלה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שופטים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הדת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שנצוצי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הנטולים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נהפכו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לזועה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ופלצות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הדבקים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וקדרות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מתבכרת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והולכת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ההרגשות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הכהות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והשעמום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הפנטיות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והעכורה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והפיסימיות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הספרות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והאמנות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אורגת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קוריה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לדכא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ונפש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חרם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הרגש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הדתי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שבא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הוריד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בשפל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אפסה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העצמה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המשוה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כאילות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המנצחתו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בנגינותיה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פרושיות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חובתי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ואעשנה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בעבדות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ורפיון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ולעומת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הירידה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המעורבים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ירד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ממשגב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אידיאליותו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והקוסמת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למין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מסחר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המתפשט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רבות</w:t>
      </w:r>
      <w:r w:rsidDel="00000000" w:rsidR="00000000" w:rsidRPr="00000000">
        <w:rPr>
          <w:rtl w:val="1"/>
        </w:rPr>
        <w:t xml:space="preserve">" "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הירידה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הכפולה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מרום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ממעלת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נטלה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והופעת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לחזון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אפסו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ענקיים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וירבו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עסקנים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נמוגים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בוסים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רעיונות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מסחרים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חמריים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ורוחניים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rPr/>
      </w:pPr>
      <w:r w:rsidDel="00000000" w:rsidR="00000000" w:rsidRPr="00000000">
        <w:rPr>
          <w:rtl w:val="1"/>
        </w:rPr>
        <w:t xml:space="preserve">הנסיונות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שנעשו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כשלון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לכשלונות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לחולל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שלזה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המרגיש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שהבשם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לבשמו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מספיק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להניע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גלגלי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ובעצם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והתעוררות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יצירתו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המיוחדת</w:t>
      </w:r>
      <w:r w:rsidDel="00000000" w:rsidR="00000000" w:rsidRPr="00000000">
        <w:rPr>
          <w:rtl w:val="1"/>
        </w:rPr>
        <w:t xml:space="preserve">. "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יצרתי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תהלתי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יספרו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והנטיה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שנטתה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השרויה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הסיוע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מסבבת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בתקופת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התבכרותה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החברתית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הפרטים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המוכשרים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יוסיפו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מוסריות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הנטיה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בשביל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הדאגה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הצרך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החלקים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העכורים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ופגישה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יעביר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פעולתם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ומקומם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בהנשא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למעלה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הטהור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תביעותיו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הפנימיות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טהרתה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שהחלוקה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ההארה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המפולשת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תתעלה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שרשה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בקחתה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הרכוש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קניניה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שנתרבו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ותעלה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מרומה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ונשגב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לבדו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והאלילים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יחלף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49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ישנה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ויחלף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כליל</w:t>
      </w:r>
    </w:p>
    <w:p w:rsidR="00000000" w:rsidDel="00000000" w:rsidP="00000000" w:rsidRDefault="00000000" w:rsidRPr="00000000" w14:paraId="0000004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rPr/>
      </w:pP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האליל</w:t>
      </w:r>
      <w:r w:rsidDel="00000000" w:rsidR="00000000" w:rsidRPr="00000000">
        <w:rPr>
          <w:rtl w:val="1"/>
        </w:rPr>
        <w:t xml:space="preserve">,</w:t>
      </w:r>
    </w:p>
    <w:p w:rsidR="00000000" w:rsidDel="00000000" w:rsidP="00000000" w:rsidRDefault="00000000" w:rsidRPr="00000000" w14:paraId="0000004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rPr/>
      </w:pPr>
      <w:r w:rsidDel="00000000" w:rsidR="00000000" w:rsidRPr="00000000">
        <w:rPr>
          <w:rtl w:val="1"/>
        </w:rPr>
        <w:t xml:space="preserve">חסנך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נזיריך</w:t>
      </w:r>
      <w:r w:rsidDel="00000000" w:rsidR="00000000" w:rsidRPr="00000000">
        <w:rPr>
          <w:rtl w:val="1"/>
        </w:rPr>
        <w:t xml:space="preserve">".</w:t>
      </w:r>
    </w:p>
    <w:p w:rsidR="00000000" w:rsidDel="00000000" w:rsidP="00000000" w:rsidRDefault="00000000" w:rsidRPr="00000000" w14:paraId="0000004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>
          <w:b w:val="1"/>
          <w:sz w:val="30"/>
          <w:szCs w:val="30"/>
          <w:u w:val="single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פרק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ו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- (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התאחדות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האידיאות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בכנסת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ישראל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בתחיתה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בארצה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,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רשמי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דרכיה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ופעולותיה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5C">
      <w:pPr>
        <w:bidi w:val="1"/>
        <w:rPr/>
      </w:pPr>
      <w:r w:rsidDel="00000000" w:rsidR="00000000" w:rsidRPr="00000000">
        <w:rPr>
          <w:rtl w:val="1"/>
        </w:rPr>
        <w:t xml:space="preserve">ההכשר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להתנער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לתחיה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rPr/>
      </w:pPr>
      <w:r w:rsidDel="00000000" w:rsidR="00000000" w:rsidRPr="00000000">
        <w:rPr>
          <w:rtl w:val="1"/>
        </w:rPr>
        <w:t xml:space="preserve">ואמנם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פעולתו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פזורה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בטול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המוטעת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לנחלה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מוגבלת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גיאוגרפי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ובממלכה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מיוחדה</w:t>
      </w:r>
      <w:r w:rsidDel="00000000" w:rsidR="00000000" w:rsidRPr="00000000">
        <w:rPr>
          <w:rtl w:val="1"/>
        </w:rPr>
        <w:t xml:space="preserve">, "</w:t>
      </w:r>
      <w:r w:rsidDel="00000000" w:rsidR="00000000" w:rsidRPr="00000000">
        <w:rPr>
          <w:rtl w:val="1"/>
        </w:rPr>
        <w:t xml:space="preserve">ועיניכם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תראינה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ואתם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תאמרו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יגדל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ורעיון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כבודד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לבהירות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והשפעתם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לטובה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F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rPr/>
      </w:pPr>
      <w:r w:rsidDel="00000000" w:rsidR="00000000" w:rsidRPr="00000000">
        <w:rPr>
          <w:rtl w:val="1"/>
        </w:rPr>
        <w:t xml:space="preserve">הבסום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מהכרעתה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החשובה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בגלותה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ופזורה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מבסומה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שחוזר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לעורר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החוטא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הוטמאה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טומאתו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ישכב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בבשתו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ומכשול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נגד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יתגבר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וישפל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טהרתו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וישובו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גבורת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מכאובה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בחולשה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במשך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הגלות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והשפלה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נוראה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המדכאת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ונפש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התעלו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להכניס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בקרב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והתרוממות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בולטת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וגלויה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להתקדש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ולהטהר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מטומאתה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הברזל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פחדיה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ומכאוביה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האיומים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האיום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השביתה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הארוכה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מעסקי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מדיניות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וסכסוכיהם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השקיטה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לתקופות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ארוכות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נסיון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להעמיק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בחשבון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וירושלים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לקחה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כפלים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חטאתיה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החלה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טהרתה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וצדקת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חפצה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לתחיתה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רגשותיה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מתרפקים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והחפץ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קנה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ולארצה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וגדול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אמנם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מאין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וכחו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ובסתר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הלב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מבקשת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שואפת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ותראה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גאונה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וכשנים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קדמוניות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rPr/>
      </w:pPr>
      <w:r w:rsidDel="00000000" w:rsidR="00000000" w:rsidRPr="00000000">
        <w:rPr>
          <w:rtl w:val="1"/>
        </w:rPr>
        <w:t xml:space="preserve">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האידיאות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והלאומית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התאחדותן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הברורה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לבצרון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הארתם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הבתים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הראשון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השני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פוגשת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שקבעה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צביונה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שקבלה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בהעתקה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המופרדת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מתכשרים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לקבל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נס</w:t>
      </w:r>
      <w:r w:rsidDel="00000000" w:rsidR="00000000" w:rsidRPr="00000000">
        <w:rPr>
          <w:rtl w:val="1"/>
        </w:rPr>
        <w:t xml:space="preserve">-</w:t>
      </w:r>
      <w:r w:rsidDel="00000000" w:rsidR="00000000" w:rsidRPr="00000000">
        <w:rPr>
          <w:rtl w:val="1"/>
        </w:rPr>
        <w:t xml:space="preserve">השלום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בהריסותנו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בודדת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במפלגות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שונות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מוכרח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ובארץ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יפגשו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הכחות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ונושאיהם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בשכנגדו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מהתקופה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הקדמונית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יזרח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והעצמה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מהמאוחרת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הבסוס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הסגנון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המפורט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בעצמם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גדולם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יוסיפו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קנינים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ומתרחבים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בבכי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יבואו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הקודר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שגרם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הפסק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העליונה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במלואה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ההתרחקות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הנצחית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נצוץ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גאולה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הנתבעת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הפרטי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פוגשת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התגלותה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הזרמים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הדתיים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והלאומיים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סעיפיהם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במעמד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מתנוצצת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וצליל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ופדויי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ישובון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ושמחת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ראשם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ששון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ושמחה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ישיגו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ונסו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יגון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ואנחה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יתחיל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להשמע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bidi w:val="1"/>
        <w:rPr/>
      </w:pPr>
      <w:r w:rsidDel="00000000" w:rsidR="00000000" w:rsidRPr="00000000">
        <w:rPr>
          <w:rtl w:val="1"/>
        </w:rPr>
        <w:t xml:space="preserve">וכשיתמלא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המאוחדת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התמימה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ויתישב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במנוחתו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חשבון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וצלול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ויהודית</w:t>
      </w:r>
      <w:r w:rsidDel="00000000" w:rsidR="00000000" w:rsidRPr="00000000">
        <w:rPr>
          <w:rtl w:val="1"/>
        </w:rPr>
        <w:t xml:space="preserve">",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שבתורה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ופרטיהן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ודקדוקי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שמירתן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בכבוד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רצויה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ביחוד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שאינן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ביחש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האנושי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הגלוי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שההשלמה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האוניברסלית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תבקש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תפקידן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ולפעמים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שתדחה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כשלא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מאורן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השמעיות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ונערג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הגנוז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בתוכיות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המגמתית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לאומתנו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בצביונה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שהאורגן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הרגשותיו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והגופניות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מתקשרים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מתחוללת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יפה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מצטרף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מצטרפת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להכליל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קביעות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אפיו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מתגברת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הפשוטה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והברורה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שהצרוף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חתום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ומסומן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והמצות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פרטי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ויהודית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ודקדוקיהם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אחרי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נעלמים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בהמון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כלליותם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באוצרה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ומאירים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גלוי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בנשמתו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מבהיק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מתגלים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העשיה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המבריא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התדירי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לכנסת</w:t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ההזנה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והטמיר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שבו</w:t>
      </w:r>
      <w:r w:rsidDel="00000000" w:rsidR="00000000" w:rsidRPr="00000000">
        <w:rPr>
          <w:rtl w:val="1"/>
        </w:rPr>
        <w:t xml:space="preserve">. "</w:t>
      </w:r>
      <w:r w:rsidDel="00000000" w:rsidR="00000000" w:rsidRPr="00000000">
        <w:rPr>
          <w:rtl w:val="1"/>
        </w:rPr>
        <w:t xml:space="preserve">ליחדא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דקודשא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ושכינתיה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טמיר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ונעלם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ויפים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המעודדים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ומחזקים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מוצאים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בסיסם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הנאדר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במזון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בשרה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מרפא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להתקשרות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גנוז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לדורות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עולמים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בארץ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ומתגבר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ויוצא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קדש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שזנחו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ונזנחו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שעזבו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המזון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היסודי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ומתקיים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השמירה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ערכה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נשגב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שמתגלה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הפרנסה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החמרית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בגדל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אחריותה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ישובו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בגלל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תחיתו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היהדות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מלואה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ההזרחה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המלובשת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הישראלית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המתעלה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למרומי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וצביונה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ומתפאר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ומתכשר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ותפארת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דורים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עלינו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והדרו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בנינו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7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bidi w:val="1"/>
        <w:rPr/>
      </w:pPr>
      <w:r w:rsidDel="00000000" w:rsidR="00000000" w:rsidRPr="00000000">
        <w:rPr>
          <w:rtl w:val="1"/>
        </w:rPr>
        <w:t xml:space="preserve">באוצר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הכמוסים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גנוזים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פנימה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בסתר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חביון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ההרס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והחרבן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ומחוברים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ילכו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הדודים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בתחלת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אצילות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נשמתה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המעשיים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מוכנים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לתכונת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ההתאחדות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הנהדרה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הזאת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נחשבים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הנעלים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ענפיהם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ושרשיהם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והעצומים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בכלל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סתרי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שהיו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להמסר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בלחישה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לראוים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לכך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לאנשים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להתרומם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לאופק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הרגילים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עכשו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נתבסם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וכנסת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להרגיש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בפנימיותה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צדקתה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ולהביט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במבט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חרפה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ובוז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נתגדלה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התביעה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הפנימית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להתאחדות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הדעות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הגנוזות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ולהראות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להחיות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יסוד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התחיה</w:t>
      </w:r>
      <w:r w:rsidDel="00000000" w:rsidR="00000000" w:rsidRPr="00000000">
        <w:rPr>
          <w:rtl w:val="1"/>
        </w:rPr>
        <w:t xml:space="preserve">"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ממקורו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פזורי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חודר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נדאבות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יקום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ויחיה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והנשמה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הלאומית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תעדה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למצוא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מקום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לאורה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האלהית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המבקשת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תפקידה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להאיר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מחשכי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ארץ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כחם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ורוממות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קרנם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bidi w:val="1"/>
        <w:rPr/>
      </w:pPr>
      <w:r w:rsidDel="00000000" w:rsidR="00000000" w:rsidRPr="00000000">
        <w:rPr>
          <w:rtl w:val="1"/>
        </w:rPr>
        <w:t xml:space="preserve">ומכאן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חכמת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ישראל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וספרותה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האמתית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להתחיל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לישע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עמנו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להחיותו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תחיתו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תכתב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נברא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יהלל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יה</w:t>
      </w:r>
      <w:r w:rsidDel="00000000" w:rsidR="00000000" w:rsidRPr="00000000">
        <w:rPr>
          <w:rtl w:val="1"/>
        </w:rPr>
        <w:t xml:space="preserve">".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w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